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9E" w:rsidRPr="004364E4" w:rsidRDefault="004F049E" w:rsidP="004364E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4364E4">
        <w:rPr>
          <w:rFonts w:ascii="Arial" w:hAnsi="Arial" w:cs="Arial"/>
          <w:b/>
          <w:sz w:val="20"/>
          <w:szCs w:val="20"/>
          <w:u w:val="single"/>
        </w:rPr>
        <w:t>ANNEXURE-I</w:t>
      </w:r>
    </w:p>
    <w:p w:rsidR="004364E4" w:rsidRDefault="004364E4" w:rsidP="004364E4">
      <w:pPr>
        <w:spacing w:after="0" w:line="240" w:lineRule="auto"/>
        <w:jc w:val="center"/>
        <w:rPr>
          <w:rFonts w:ascii="Arial Black" w:hAnsi="Arial Black" w:cs="Arial"/>
          <w:b/>
          <w:sz w:val="20"/>
          <w:szCs w:val="20"/>
        </w:rPr>
      </w:pPr>
    </w:p>
    <w:p w:rsidR="004F049E" w:rsidRPr="004364E4" w:rsidRDefault="004F049E" w:rsidP="004364E4">
      <w:pPr>
        <w:spacing w:after="0" w:line="240" w:lineRule="auto"/>
        <w:jc w:val="center"/>
        <w:rPr>
          <w:rFonts w:ascii="Arial Black" w:hAnsi="Arial Black" w:cs="Arial"/>
          <w:b/>
          <w:sz w:val="20"/>
          <w:szCs w:val="20"/>
        </w:rPr>
      </w:pPr>
      <w:r w:rsidRPr="004364E4">
        <w:rPr>
          <w:rFonts w:ascii="Arial Black" w:hAnsi="Arial Black" w:cs="Arial"/>
          <w:b/>
          <w:sz w:val="20"/>
          <w:szCs w:val="20"/>
        </w:rPr>
        <w:t>MATHEMATICS</w:t>
      </w:r>
    </w:p>
    <w:p w:rsidR="004F049E" w:rsidRPr="004364E4" w:rsidRDefault="004F049E" w:rsidP="004364E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b/>
          <w:sz w:val="20"/>
          <w:szCs w:val="20"/>
        </w:rPr>
        <w:t>Differential Calculus:-</w:t>
      </w:r>
      <w:r w:rsidR="00DF438A" w:rsidRPr="004364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38A" w:rsidRPr="004364E4">
        <w:rPr>
          <w:rFonts w:ascii="Arial" w:hAnsi="Arial" w:cs="Arial"/>
          <w:sz w:val="20"/>
          <w:szCs w:val="20"/>
        </w:rPr>
        <w:t>Differention</w:t>
      </w:r>
      <w:proofErr w:type="spellEnd"/>
      <w:r w:rsidR="00DF438A" w:rsidRPr="004364E4">
        <w:rPr>
          <w:rFonts w:ascii="Arial" w:hAnsi="Arial" w:cs="Arial"/>
          <w:sz w:val="20"/>
          <w:szCs w:val="20"/>
        </w:rPr>
        <w:t xml:space="preserve"> of </w:t>
      </w:r>
      <w:r w:rsidR="004364E4">
        <w:rPr>
          <w:rFonts w:ascii="Arial" w:hAnsi="Arial" w:cs="Arial"/>
          <w:sz w:val="20"/>
          <w:szCs w:val="20"/>
        </w:rPr>
        <w:t xml:space="preserve"> </w:t>
      </w:r>
      <w:r w:rsidR="00DF438A" w:rsidRPr="004364E4">
        <w:rPr>
          <w:rFonts w:ascii="Arial" w:hAnsi="Arial" w:cs="Arial"/>
          <w:sz w:val="20"/>
          <w:szCs w:val="20"/>
        </w:rPr>
        <w:t>various</w:t>
      </w:r>
      <w:r w:rsidR="004364E4">
        <w:rPr>
          <w:rFonts w:ascii="Arial" w:hAnsi="Arial" w:cs="Arial"/>
          <w:sz w:val="20"/>
          <w:szCs w:val="20"/>
        </w:rPr>
        <w:t xml:space="preserve">  </w:t>
      </w:r>
      <w:r w:rsidR="00DF438A" w:rsidRPr="004364E4">
        <w:rPr>
          <w:rFonts w:ascii="Arial" w:hAnsi="Arial" w:cs="Arial"/>
          <w:sz w:val="20"/>
          <w:szCs w:val="20"/>
        </w:rPr>
        <w:t xml:space="preserve"> functions</w:t>
      </w:r>
      <w:r w:rsidR="004364E4">
        <w:rPr>
          <w:rFonts w:ascii="Arial" w:hAnsi="Arial" w:cs="Arial"/>
          <w:sz w:val="20"/>
          <w:szCs w:val="20"/>
        </w:rPr>
        <w:t xml:space="preserve"> </w:t>
      </w:r>
      <w:r w:rsidR="00DF438A" w:rsidRPr="004364E4">
        <w:rPr>
          <w:rFonts w:ascii="Arial" w:hAnsi="Arial" w:cs="Arial"/>
          <w:sz w:val="20"/>
          <w:szCs w:val="20"/>
        </w:rPr>
        <w:t xml:space="preserve"> and</w:t>
      </w:r>
      <w:r w:rsidR="004364E4">
        <w:rPr>
          <w:rFonts w:ascii="Arial" w:hAnsi="Arial" w:cs="Arial"/>
          <w:sz w:val="20"/>
          <w:szCs w:val="20"/>
        </w:rPr>
        <w:t xml:space="preserve"> </w:t>
      </w:r>
      <w:r w:rsidR="00DF438A" w:rsidRPr="004364E4">
        <w:rPr>
          <w:rFonts w:ascii="Arial" w:hAnsi="Arial" w:cs="Arial"/>
          <w:sz w:val="20"/>
          <w:szCs w:val="20"/>
        </w:rPr>
        <w:t xml:space="preserve"> its</w:t>
      </w:r>
      <w:r w:rsidR="004364E4">
        <w:rPr>
          <w:rFonts w:ascii="Arial" w:hAnsi="Arial" w:cs="Arial"/>
          <w:sz w:val="20"/>
          <w:szCs w:val="20"/>
        </w:rPr>
        <w:t xml:space="preserve"> </w:t>
      </w:r>
      <w:r w:rsidR="00DF438A" w:rsidRPr="004364E4">
        <w:rPr>
          <w:rFonts w:ascii="Arial" w:hAnsi="Arial" w:cs="Arial"/>
          <w:sz w:val="20"/>
          <w:szCs w:val="20"/>
        </w:rPr>
        <w:t xml:space="preserve"> Properties, </w:t>
      </w:r>
      <w:r w:rsidRPr="004364E4">
        <w:rPr>
          <w:rFonts w:ascii="Arial" w:hAnsi="Arial" w:cs="Arial"/>
          <w:sz w:val="20"/>
          <w:szCs w:val="20"/>
        </w:rPr>
        <w:t xml:space="preserve">Successive differentiation, Partial differentiation, </w:t>
      </w:r>
      <w:r w:rsidR="004364E4">
        <w:rPr>
          <w:rFonts w:ascii="Arial" w:hAnsi="Arial" w:cs="Arial"/>
          <w:sz w:val="20"/>
          <w:szCs w:val="20"/>
        </w:rPr>
        <w:t xml:space="preserve"> </w:t>
      </w:r>
      <w:r w:rsidRPr="004364E4">
        <w:rPr>
          <w:rFonts w:ascii="Arial" w:hAnsi="Arial" w:cs="Arial"/>
          <w:sz w:val="20"/>
          <w:szCs w:val="20"/>
        </w:rPr>
        <w:t xml:space="preserve">Indeterminate forms, </w:t>
      </w:r>
      <w:r w:rsidR="004364E4">
        <w:rPr>
          <w:rFonts w:ascii="Arial" w:hAnsi="Arial" w:cs="Arial"/>
          <w:sz w:val="20"/>
          <w:szCs w:val="20"/>
        </w:rPr>
        <w:t xml:space="preserve"> </w:t>
      </w:r>
      <w:r w:rsidRPr="004364E4">
        <w:rPr>
          <w:rFonts w:ascii="Arial" w:hAnsi="Arial" w:cs="Arial"/>
          <w:sz w:val="20"/>
          <w:szCs w:val="20"/>
        </w:rPr>
        <w:t xml:space="preserve">Taylor’s series, </w:t>
      </w:r>
      <w:r w:rsidR="004364E4">
        <w:rPr>
          <w:rFonts w:ascii="Arial" w:hAnsi="Arial" w:cs="Arial"/>
          <w:sz w:val="20"/>
          <w:szCs w:val="20"/>
        </w:rPr>
        <w:t xml:space="preserve"> </w:t>
      </w:r>
      <w:r w:rsidRPr="004364E4">
        <w:rPr>
          <w:rFonts w:ascii="Arial" w:hAnsi="Arial" w:cs="Arial"/>
          <w:sz w:val="20"/>
          <w:szCs w:val="20"/>
        </w:rPr>
        <w:t xml:space="preserve">Maxima </w:t>
      </w:r>
      <w:r w:rsidR="004364E4">
        <w:rPr>
          <w:rFonts w:ascii="Arial" w:hAnsi="Arial" w:cs="Arial"/>
          <w:sz w:val="20"/>
          <w:szCs w:val="20"/>
        </w:rPr>
        <w:t xml:space="preserve"> </w:t>
      </w:r>
      <w:r w:rsidRPr="004364E4">
        <w:rPr>
          <w:rFonts w:ascii="Arial" w:hAnsi="Arial" w:cs="Arial"/>
          <w:sz w:val="20"/>
          <w:szCs w:val="20"/>
        </w:rPr>
        <w:t xml:space="preserve">and </w:t>
      </w:r>
      <w:r w:rsidR="004364E4">
        <w:rPr>
          <w:rFonts w:ascii="Arial" w:hAnsi="Arial" w:cs="Arial"/>
          <w:sz w:val="20"/>
          <w:szCs w:val="20"/>
        </w:rPr>
        <w:t xml:space="preserve"> </w:t>
      </w:r>
      <w:r w:rsidRPr="004364E4">
        <w:rPr>
          <w:rFonts w:ascii="Arial" w:hAnsi="Arial" w:cs="Arial"/>
          <w:sz w:val="20"/>
          <w:szCs w:val="20"/>
        </w:rPr>
        <w:t xml:space="preserve">Minima </w:t>
      </w:r>
      <w:r w:rsidR="004364E4">
        <w:rPr>
          <w:rFonts w:ascii="Arial" w:hAnsi="Arial" w:cs="Arial"/>
          <w:sz w:val="20"/>
          <w:szCs w:val="20"/>
        </w:rPr>
        <w:t xml:space="preserve"> </w:t>
      </w:r>
      <w:r w:rsidRPr="004364E4">
        <w:rPr>
          <w:rFonts w:ascii="Arial" w:hAnsi="Arial" w:cs="Arial"/>
          <w:sz w:val="20"/>
          <w:szCs w:val="20"/>
        </w:rPr>
        <w:t xml:space="preserve">of </w:t>
      </w:r>
      <w:r w:rsidR="004364E4">
        <w:rPr>
          <w:rFonts w:ascii="Arial" w:hAnsi="Arial" w:cs="Arial"/>
          <w:sz w:val="20"/>
          <w:szCs w:val="20"/>
        </w:rPr>
        <w:t xml:space="preserve"> </w:t>
      </w:r>
      <w:r w:rsidRPr="004364E4">
        <w:rPr>
          <w:rFonts w:ascii="Arial" w:hAnsi="Arial" w:cs="Arial"/>
          <w:sz w:val="20"/>
          <w:szCs w:val="20"/>
        </w:rPr>
        <w:t>functions of one as well two variables</w:t>
      </w:r>
      <w:r w:rsidR="00CC4BAB" w:rsidRPr="004364E4">
        <w:rPr>
          <w:rFonts w:ascii="Arial" w:hAnsi="Arial" w:cs="Arial"/>
          <w:sz w:val="20"/>
          <w:szCs w:val="20"/>
        </w:rPr>
        <w:t>.</w:t>
      </w:r>
    </w:p>
    <w:p w:rsidR="004F049E" w:rsidRPr="004364E4" w:rsidRDefault="004F049E" w:rsidP="004364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b/>
          <w:sz w:val="20"/>
          <w:szCs w:val="20"/>
        </w:rPr>
        <w:t>Integral Calculus</w:t>
      </w:r>
      <w:proofErr w:type="gramStart"/>
      <w:r w:rsidRPr="004364E4">
        <w:rPr>
          <w:rFonts w:ascii="Arial" w:hAnsi="Arial" w:cs="Arial"/>
          <w:b/>
          <w:sz w:val="20"/>
          <w:szCs w:val="20"/>
        </w:rPr>
        <w:t>:-</w:t>
      </w:r>
      <w:proofErr w:type="gramEnd"/>
      <w:r w:rsidR="00DF438A" w:rsidRPr="004364E4">
        <w:rPr>
          <w:rFonts w:ascii="Arial" w:hAnsi="Arial" w:cs="Arial"/>
          <w:sz w:val="20"/>
          <w:szCs w:val="20"/>
        </w:rPr>
        <w:t xml:space="preserve"> Integration of various functions, </w:t>
      </w:r>
      <w:r w:rsidRPr="004364E4">
        <w:rPr>
          <w:rFonts w:ascii="Arial" w:hAnsi="Arial" w:cs="Arial"/>
          <w:sz w:val="20"/>
          <w:szCs w:val="20"/>
        </w:rPr>
        <w:t>Important properties of definite integrals, applications to calculate length, area, volume and surface area of revolution of curves.</w:t>
      </w:r>
    </w:p>
    <w:p w:rsidR="004F049E" w:rsidRPr="004364E4" w:rsidRDefault="004F049E" w:rsidP="004364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b/>
          <w:sz w:val="20"/>
          <w:szCs w:val="20"/>
        </w:rPr>
        <w:t>Complex Trigonometry</w:t>
      </w:r>
      <w:proofErr w:type="gramStart"/>
      <w:r w:rsidRPr="004364E4">
        <w:rPr>
          <w:rFonts w:ascii="Arial" w:hAnsi="Arial" w:cs="Arial"/>
          <w:b/>
          <w:sz w:val="20"/>
          <w:szCs w:val="20"/>
        </w:rPr>
        <w:t>:-</w:t>
      </w:r>
      <w:proofErr w:type="gramEnd"/>
      <w:r w:rsidR="00DF438A" w:rsidRPr="004364E4">
        <w:rPr>
          <w:rFonts w:ascii="Arial" w:hAnsi="Arial" w:cs="Arial"/>
          <w:sz w:val="20"/>
          <w:szCs w:val="20"/>
        </w:rPr>
        <w:t xml:space="preserve"> Complex Numbers and its properties, </w:t>
      </w:r>
      <w:r w:rsidRPr="004364E4">
        <w:rPr>
          <w:rFonts w:ascii="Arial" w:hAnsi="Arial" w:cs="Arial"/>
          <w:sz w:val="20"/>
          <w:szCs w:val="20"/>
        </w:rPr>
        <w:t>Hyperbolic functions of a complex variable, logarithmic function of a complex variable.</w:t>
      </w:r>
    </w:p>
    <w:p w:rsidR="004F049E" w:rsidRPr="004364E4" w:rsidRDefault="004F049E" w:rsidP="004364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b/>
          <w:sz w:val="20"/>
          <w:szCs w:val="20"/>
        </w:rPr>
        <w:t>Differential Equations:-</w:t>
      </w:r>
      <w:r w:rsidRPr="004364E4">
        <w:rPr>
          <w:rFonts w:ascii="Arial" w:hAnsi="Arial" w:cs="Arial"/>
          <w:sz w:val="20"/>
          <w:szCs w:val="20"/>
        </w:rPr>
        <w:t>Ordinary differential equations of 1</w:t>
      </w:r>
      <w:r w:rsidRPr="004364E4">
        <w:rPr>
          <w:rFonts w:ascii="Arial" w:hAnsi="Arial" w:cs="Arial"/>
          <w:sz w:val="20"/>
          <w:szCs w:val="20"/>
          <w:vertAlign w:val="superscript"/>
        </w:rPr>
        <w:t>st</w:t>
      </w:r>
      <w:r w:rsidRPr="004364E4">
        <w:rPr>
          <w:rFonts w:ascii="Arial" w:hAnsi="Arial" w:cs="Arial"/>
          <w:sz w:val="20"/>
          <w:szCs w:val="20"/>
        </w:rPr>
        <w:t xml:space="preserve"> order</w:t>
      </w:r>
      <w:r w:rsidR="002B2EC6" w:rsidRPr="004364E4">
        <w:rPr>
          <w:rFonts w:ascii="Arial" w:hAnsi="Arial" w:cs="Arial"/>
          <w:sz w:val="20"/>
          <w:szCs w:val="20"/>
        </w:rPr>
        <w:t xml:space="preserve"> </w:t>
      </w:r>
      <w:r w:rsidR="00355E6F" w:rsidRPr="004364E4">
        <w:rPr>
          <w:rFonts w:ascii="Arial" w:hAnsi="Arial" w:cs="Arial"/>
          <w:sz w:val="20"/>
          <w:szCs w:val="20"/>
        </w:rPr>
        <w:t>V</w:t>
      </w:r>
      <w:r w:rsidR="004C70C3" w:rsidRPr="004364E4">
        <w:rPr>
          <w:rFonts w:ascii="Arial" w:hAnsi="Arial" w:cs="Arial"/>
          <w:sz w:val="20"/>
          <w:szCs w:val="20"/>
        </w:rPr>
        <w:t>ariable separable for</w:t>
      </w:r>
      <w:r w:rsidR="002B2EC6" w:rsidRPr="004364E4">
        <w:rPr>
          <w:rFonts w:ascii="Arial" w:hAnsi="Arial" w:cs="Arial"/>
          <w:sz w:val="20"/>
          <w:szCs w:val="20"/>
        </w:rPr>
        <w:t xml:space="preserve">m homogenous </w:t>
      </w:r>
      <w:r w:rsidR="00515CE9" w:rsidRPr="004364E4">
        <w:rPr>
          <w:rFonts w:ascii="Arial" w:hAnsi="Arial" w:cs="Arial"/>
          <w:sz w:val="20"/>
          <w:szCs w:val="20"/>
        </w:rPr>
        <w:t>equations, equations reducible to separable form,</w:t>
      </w:r>
      <w:r w:rsidRPr="004364E4">
        <w:rPr>
          <w:rFonts w:ascii="Arial" w:hAnsi="Arial" w:cs="Arial"/>
          <w:sz w:val="20"/>
          <w:szCs w:val="20"/>
        </w:rPr>
        <w:t xml:space="preserve"> Linear, Bernoulli’s and exact differential equations. Higher order linear differential equations. Partial differential equations of first and higher order. Linear and non-linear partial differential equation of 1</w:t>
      </w:r>
      <w:r w:rsidRPr="004364E4">
        <w:rPr>
          <w:rFonts w:ascii="Arial" w:hAnsi="Arial" w:cs="Arial"/>
          <w:sz w:val="20"/>
          <w:szCs w:val="20"/>
          <w:vertAlign w:val="superscript"/>
        </w:rPr>
        <w:t>st</w:t>
      </w:r>
      <w:r w:rsidRPr="004364E4">
        <w:rPr>
          <w:rFonts w:ascii="Arial" w:hAnsi="Arial" w:cs="Arial"/>
          <w:sz w:val="20"/>
          <w:szCs w:val="20"/>
        </w:rPr>
        <w:t xml:space="preserve"> order, Homogeneous and non-homogeneous partial differential equations.</w:t>
      </w:r>
    </w:p>
    <w:p w:rsidR="004F049E" w:rsidRPr="004364E4" w:rsidRDefault="004F049E" w:rsidP="004364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b/>
          <w:sz w:val="20"/>
          <w:szCs w:val="20"/>
        </w:rPr>
        <w:t>Matrices</w:t>
      </w:r>
      <w:proofErr w:type="gramStart"/>
      <w:r w:rsidRPr="004364E4">
        <w:rPr>
          <w:rFonts w:ascii="Arial" w:hAnsi="Arial" w:cs="Arial"/>
          <w:b/>
          <w:sz w:val="20"/>
          <w:szCs w:val="20"/>
        </w:rPr>
        <w:t>:-</w:t>
      </w:r>
      <w:proofErr w:type="gramEnd"/>
      <w:r w:rsidR="00DF438A" w:rsidRPr="004364E4">
        <w:rPr>
          <w:rFonts w:ascii="Arial" w:hAnsi="Arial" w:cs="Arial"/>
          <w:sz w:val="20"/>
          <w:szCs w:val="20"/>
        </w:rPr>
        <w:t xml:space="preserve"> Matrices and determinants with important properties, </w:t>
      </w:r>
      <w:r w:rsidRPr="004364E4">
        <w:rPr>
          <w:rFonts w:ascii="Arial" w:hAnsi="Arial" w:cs="Arial"/>
          <w:sz w:val="20"/>
          <w:szCs w:val="20"/>
        </w:rPr>
        <w:t xml:space="preserve">Rank of a matrix, normal forms, Linearly dependent and independent vectors, system of linear equations, </w:t>
      </w:r>
      <w:proofErr w:type="spellStart"/>
      <w:r w:rsidRPr="004364E4">
        <w:rPr>
          <w:rFonts w:ascii="Arial" w:hAnsi="Arial" w:cs="Arial"/>
          <w:sz w:val="20"/>
          <w:szCs w:val="20"/>
        </w:rPr>
        <w:t>Cayley</w:t>
      </w:r>
      <w:proofErr w:type="spellEnd"/>
      <w:r w:rsidRPr="004364E4">
        <w:rPr>
          <w:rFonts w:ascii="Arial" w:hAnsi="Arial" w:cs="Arial"/>
          <w:sz w:val="20"/>
          <w:szCs w:val="20"/>
        </w:rPr>
        <w:t xml:space="preserve"> Hamilton Theorem, Eigen values and Eigen vectors.</w:t>
      </w:r>
    </w:p>
    <w:p w:rsidR="004F049E" w:rsidRPr="004364E4" w:rsidRDefault="004F049E" w:rsidP="004364E4">
      <w:pPr>
        <w:spacing w:after="0"/>
        <w:jc w:val="center"/>
        <w:outlineLvl w:val="0"/>
        <w:rPr>
          <w:rFonts w:ascii="Arial Black" w:hAnsi="Arial Black" w:cs="Arial"/>
          <w:b/>
          <w:sz w:val="20"/>
          <w:szCs w:val="20"/>
        </w:rPr>
      </w:pPr>
      <w:r w:rsidRPr="004364E4">
        <w:rPr>
          <w:rFonts w:ascii="Arial Black" w:hAnsi="Arial Black" w:cs="Arial"/>
          <w:b/>
          <w:sz w:val="20"/>
          <w:szCs w:val="20"/>
        </w:rPr>
        <w:t>CHEMISTRY</w:t>
      </w:r>
    </w:p>
    <w:p w:rsidR="004F049E" w:rsidRPr="004364E4" w:rsidRDefault="004F049E" w:rsidP="004364E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b/>
          <w:sz w:val="20"/>
          <w:szCs w:val="20"/>
        </w:rPr>
        <w:t>SOLUTIONS:</w:t>
      </w:r>
      <w:r w:rsidRPr="004364E4">
        <w:rPr>
          <w:rFonts w:ascii="Arial" w:hAnsi="Arial" w:cs="Arial"/>
          <w:sz w:val="20"/>
          <w:szCs w:val="20"/>
        </w:rPr>
        <w:t xml:space="preserve"> Concept of homogenous solution, Ionization, Acidity, </w:t>
      </w:r>
      <w:proofErr w:type="spellStart"/>
      <w:r w:rsidRPr="004364E4">
        <w:rPr>
          <w:rFonts w:ascii="Arial" w:hAnsi="Arial" w:cs="Arial"/>
          <w:sz w:val="20"/>
          <w:szCs w:val="20"/>
        </w:rPr>
        <w:t>Basicity</w:t>
      </w:r>
      <w:proofErr w:type="spellEnd"/>
      <w:r w:rsidRPr="004364E4">
        <w:rPr>
          <w:rFonts w:ascii="Arial" w:hAnsi="Arial" w:cs="Arial"/>
          <w:sz w:val="20"/>
          <w:szCs w:val="20"/>
        </w:rPr>
        <w:t xml:space="preserve">, Equivalent </w:t>
      </w:r>
      <w:r w:rsidR="00355E6F" w:rsidRPr="004364E4">
        <w:rPr>
          <w:rFonts w:ascii="Arial" w:hAnsi="Arial" w:cs="Arial"/>
          <w:sz w:val="20"/>
          <w:szCs w:val="20"/>
        </w:rPr>
        <w:t>w</w:t>
      </w:r>
      <w:r w:rsidRPr="004364E4">
        <w:rPr>
          <w:rFonts w:ascii="Arial" w:hAnsi="Arial" w:cs="Arial"/>
          <w:sz w:val="20"/>
          <w:szCs w:val="20"/>
        </w:rPr>
        <w:t xml:space="preserve">eight, Normality, Morality and </w:t>
      </w:r>
      <w:proofErr w:type="spellStart"/>
      <w:r w:rsidRPr="004364E4">
        <w:rPr>
          <w:rFonts w:ascii="Arial" w:hAnsi="Arial" w:cs="Arial"/>
          <w:sz w:val="20"/>
          <w:szCs w:val="20"/>
        </w:rPr>
        <w:t>Molality</w:t>
      </w:r>
      <w:proofErr w:type="spellEnd"/>
      <w:r w:rsidRPr="004364E4">
        <w:rPr>
          <w:rFonts w:ascii="Arial" w:hAnsi="Arial" w:cs="Arial"/>
          <w:sz w:val="20"/>
          <w:szCs w:val="20"/>
        </w:rPr>
        <w:t>.</w:t>
      </w:r>
    </w:p>
    <w:p w:rsidR="004F049E" w:rsidRPr="004364E4" w:rsidRDefault="004F049E" w:rsidP="004364E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b/>
          <w:sz w:val="20"/>
          <w:szCs w:val="20"/>
        </w:rPr>
        <w:t>ELECTROLYSIS:</w:t>
      </w:r>
      <w:r w:rsidRPr="004364E4">
        <w:rPr>
          <w:rFonts w:ascii="Arial" w:hAnsi="Arial" w:cs="Arial"/>
          <w:sz w:val="20"/>
          <w:szCs w:val="20"/>
        </w:rPr>
        <w:t xml:space="preserve"> Electrolytes and non-electrolytes, </w:t>
      </w:r>
      <w:r w:rsidR="00355E6F" w:rsidRPr="004364E4">
        <w:rPr>
          <w:rFonts w:ascii="Arial" w:hAnsi="Arial" w:cs="Arial"/>
          <w:sz w:val="20"/>
          <w:szCs w:val="20"/>
        </w:rPr>
        <w:t>C</w:t>
      </w:r>
      <w:r w:rsidRPr="004364E4">
        <w:rPr>
          <w:rFonts w:ascii="Arial" w:hAnsi="Arial" w:cs="Arial"/>
          <w:sz w:val="20"/>
          <w:szCs w:val="20"/>
        </w:rPr>
        <w:t xml:space="preserve">onductors and non-conductors, </w:t>
      </w:r>
      <w:r w:rsidR="00355E6F" w:rsidRPr="004364E4">
        <w:rPr>
          <w:rFonts w:ascii="Arial" w:hAnsi="Arial" w:cs="Arial"/>
          <w:sz w:val="20"/>
          <w:szCs w:val="20"/>
        </w:rPr>
        <w:t>E</w:t>
      </w:r>
      <w:r w:rsidRPr="004364E4">
        <w:rPr>
          <w:rFonts w:ascii="Arial" w:hAnsi="Arial" w:cs="Arial"/>
          <w:sz w:val="20"/>
          <w:szCs w:val="20"/>
        </w:rPr>
        <w:t>lectrolysis, lead acid battery and Ni-</w:t>
      </w:r>
      <w:proofErr w:type="spellStart"/>
      <w:r w:rsidRPr="004364E4">
        <w:rPr>
          <w:rFonts w:ascii="Arial" w:hAnsi="Arial" w:cs="Arial"/>
          <w:sz w:val="20"/>
          <w:szCs w:val="20"/>
        </w:rPr>
        <w:t>Cd</w:t>
      </w:r>
      <w:proofErr w:type="spellEnd"/>
      <w:r w:rsidRPr="004364E4">
        <w:rPr>
          <w:rFonts w:ascii="Arial" w:hAnsi="Arial" w:cs="Arial"/>
          <w:sz w:val="20"/>
          <w:szCs w:val="20"/>
        </w:rPr>
        <w:t xml:space="preserve"> battery with special </w:t>
      </w:r>
      <w:r w:rsidR="00355E6F" w:rsidRPr="004364E4">
        <w:rPr>
          <w:rFonts w:ascii="Arial" w:hAnsi="Arial" w:cs="Arial"/>
          <w:sz w:val="20"/>
          <w:szCs w:val="20"/>
        </w:rPr>
        <w:t>reference</w:t>
      </w:r>
      <w:r w:rsidRPr="004364E4">
        <w:rPr>
          <w:rFonts w:ascii="Arial" w:hAnsi="Arial" w:cs="Arial"/>
          <w:sz w:val="20"/>
          <w:szCs w:val="20"/>
        </w:rPr>
        <w:t xml:space="preserve"> to their reaction mechanism.</w:t>
      </w:r>
    </w:p>
    <w:p w:rsidR="004F049E" w:rsidRPr="004364E4" w:rsidRDefault="004F049E" w:rsidP="004364E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b/>
          <w:sz w:val="20"/>
          <w:szCs w:val="20"/>
        </w:rPr>
        <w:t>POLYMERS:</w:t>
      </w:r>
      <w:r w:rsidRPr="004364E4">
        <w:rPr>
          <w:rFonts w:ascii="Arial" w:hAnsi="Arial" w:cs="Arial"/>
          <w:sz w:val="20"/>
          <w:szCs w:val="20"/>
        </w:rPr>
        <w:t xml:space="preserve"> Classification, Methods of </w:t>
      </w:r>
      <w:r w:rsidR="000F5F13" w:rsidRPr="004364E4">
        <w:rPr>
          <w:rFonts w:ascii="Arial" w:hAnsi="Arial" w:cs="Arial"/>
          <w:sz w:val="20"/>
          <w:szCs w:val="20"/>
        </w:rPr>
        <w:t>p</w:t>
      </w:r>
      <w:r w:rsidRPr="004364E4">
        <w:rPr>
          <w:rFonts w:ascii="Arial" w:hAnsi="Arial" w:cs="Arial"/>
          <w:sz w:val="20"/>
          <w:szCs w:val="20"/>
        </w:rPr>
        <w:t>olymerization, Polythene, Polyester and Nylon.</w:t>
      </w:r>
    </w:p>
    <w:p w:rsidR="004F049E" w:rsidRPr="004364E4" w:rsidRDefault="004F049E" w:rsidP="004364E4">
      <w:pPr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b/>
          <w:sz w:val="20"/>
          <w:szCs w:val="20"/>
        </w:rPr>
        <w:t xml:space="preserve">DRUGS: </w:t>
      </w:r>
      <w:r w:rsidRPr="004364E4">
        <w:rPr>
          <w:rFonts w:ascii="Arial" w:hAnsi="Arial" w:cs="Arial"/>
          <w:sz w:val="20"/>
          <w:szCs w:val="20"/>
        </w:rPr>
        <w:t xml:space="preserve">Antipyretics, Tranquilizers and Antibiotics </w:t>
      </w:r>
    </w:p>
    <w:p w:rsidR="004F049E" w:rsidRPr="004364E4" w:rsidRDefault="004F049E" w:rsidP="004364E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b/>
          <w:sz w:val="20"/>
          <w:szCs w:val="20"/>
        </w:rPr>
        <w:t>WATER TREATMENT:</w:t>
      </w:r>
      <w:r w:rsidRPr="004364E4">
        <w:rPr>
          <w:rFonts w:ascii="Arial" w:hAnsi="Arial" w:cs="Arial"/>
          <w:sz w:val="20"/>
          <w:szCs w:val="20"/>
        </w:rPr>
        <w:t xml:space="preserve"> Introduction, Types of Water and </w:t>
      </w:r>
      <w:r w:rsidR="00355E6F" w:rsidRPr="004364E4">
        <w:rPr>
          <w:rFonts w:ascii="Arial" w:hAnsi="Arial" w:cs="Arial"/>
          <w:sz w:val="20"/>
          <w:szCs w:val="20"/>
        </w:rPr>
        <w:t>s</w:t>
      </w:r>
      <w:r w:rsidRPr="004364E4">
        <w:rPr>
          <w:rFonts w:ascii="Arial" w:hAnsi="Arial" w:cs="Arial"/>
          <w:sz w:val="20"/>
          <w:szCs w:val="20"/>
        </w:rPr>
        <w:t xml:space="preserve">oftening of Water by different </w:t>
      </w:r>
      <w:proofErr w:type="gramStart"/>
      <w:r w:rsidRPr="004364E4">
        <w:rPr>
          <w:rFonts w:ascii="Arial" w:hAnsi="Arial" w:cs="Arial"/>
          <w:sz w:val="20"/>
          <w:szCs w:val="20"/>
        </w:rPr>
        <w:t>processes</w:t>
      </w:r>
      <w:proofErr w:type="gramEnd"/>
      <w:r w:rsidRPr="004364E4">
        <w:rPr>
          <w:rFonts w:ascii="Arial" w:hAnsi="Arial" w:cs="Arial"/>
          <w:sz w:val="20"/>
          <w:szCs w:val="20"/>
        </w:rPr>
        <w:t xml:space="preserve">, priming and foaming, </w:t>
      </w:r>
      <w:r w:rsidR="00355E6F" w:rsidRPr="004364E4">
        <w:rPr>
          <w:rFonts w:ascii="Arial" w:hAnsi="Arial" w:cs="Arial"/>
          <w:sz w:val="20"/>
          <w:szCs w:val="20"/>
        </w:rPr>
        <w:t>S</w:t>
      </w:r>
      <w:r w:rsidRPr="004364E4">
        <w:rPr>
          <w:rFonts w:ascii="Arial" w:hAnsi="Arial" w:cs="Arial"/>
          <w:sz w:val="20"/>
          <w:szCs w:val="20"/>
        </w:rPr>
        <w:t xml:space="preserve">ludge and scale formation, Determination of </w:t>
      </w:r>
      <w:r w:rsidR="00355E6F" w:rsidRPr="004364E4">
        <w:rPr>
          <w:rFonts w:ascii="Arial" w:hAnsi="Arial" w:cs="Arial"/>
          <w:sz w:val="20"/>
          <w:szCs w:val="20"/>
        </w:rPr>
        <w:t>h</w:t>
      </w:r>
      <w:r w:rsidRPr="004364E4">
        <w:rPr>
          <w:rFonts w:ascii="Arial" w:hAnsi="Arial" w:cs="Arial"/>
          <w:sz w:val="20"/>
          <w:szCs w:val="20"/>
        </w:rPr>
        <w:t xml:space="preserve">ardness </w:t>
      </w:r>
      <w:r w:rsidR="00355E6F" w:rsidRPr="004364E4">
        <w:rPr>
          <w:rFonts w:ascii="Arial" w:hAnsi="Arial" w:cs="Arial"/>
          <w:sz w:val="20"/>
          <w:szCs w:val="20"/>
        </w:rPr>
        <w:t>by</w:t>
      </w:r>
      <w:r w:rsidRPr="004364E4">
        <w:rPr>
          <w:rFonts w:ascii="Arial" w:hAnsi="Arial" w:cs="Arial"/>
          <w:sz w:val="20"/>
          <w:szCs w:val="20"/>
        </w:rPr>
        <w:t xml:space="preserve"> Soap titration and EDTA methods.</w:t>
      </w:r>
    </w:p>
    <w:p w:rsidR="004F049E" w:rsidRPr="004364E4" w:rsidRDefault="004F049E" w:rsidP="004364E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b/>
          <w:sz w:val="20"/>
          <w:szCs w:val="20"/>
        </w:rPr>
        <w:t>ENVIRONMENTAL CHEMISTRY:</w:t>
      </w:r>
      <w:r w:rsidRPr="004364E4">
        <w:rPr>
          <w:rFonts w:ascii="Arial" w:hAnsi="Arial" w:cs="Arial"/>
          <w:sz w:val="20"/>
          <w:szCs w:val="20"/>
        </w:rPr>
        <w:t xml:space="preserve"> Concept of en</w:t>
      </w:r>
      <w:r w:rsidR="00355E6F" w:rsidRPr="004364E4">
        <w:rPr>
          <w:rFonts w:ascii="Arial" w:hAnsi="Arial" w:cs="Arial"/>
          <w:sz w:val="20"/>
          <w:szCs w:val="20"/>
        </w:rPr>
        <w:t>vironmental Chemistry, segments of environment, Air pollution and Water pollution.</w:t>
      </w:r>
    </w:p>
    <w:p w:rsidR="004F049E" w:rsidRPr="004364E4" w:rsidRDefault="004F049E" w:rsidP="004364E4">
      <w:pPr>
        <w:spacing w:after="0"/>
        <w:jc w:val="center"/>
        <w:outlineLvl w:val="0"/>
        <w:rPr>
          <w:rFonts w:ascii="Arial Black" w:hAnsi="Arial Black" w:cs="Arial"/>
          <w:b/>
          <w:sz w:val="20"/>
          <w:szCs w:val="20"/>
        </w:rPr>
      </w:pPr>
      <w:r w:rsidRPr="004364E4">
        <w:rPr>
          <w:rFonts w:ascii="Arial Black" w:hAnsi="Arial Black" w:cs="Arial"/>
          <w:b/>
          <w:sz w:val="20"/>
          <w:szCs w:val="20"/>
        </w:rPr>
        <w:t>PHYSICS</w:t>
      </w:r>
    </w:p>
    <w:p w:rsidR="004F049E" w:rsidRPr="004364E4" w:rsidRDefault="00306611" w:rsidP="004364E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sz w:val="20"/>
          <w:szCs w:val="20"/>
        </w:rPr>
        <w:t xml:space="preserve">Scalar  and Vector </w:t>
      </w:r>
      <w:r w:rsidR="002B2EC6" w:rsidRPr="004364E4">
        <w:rPr>
          <w:rFonts w:ascii="Arial" w:hAnsi="Arial" w:cs="Arial"/>
          <w:sz w:val="20"/>
          <w:szCs w:val="20"/>
        </w:rPr>
        <w:t>quantities</w:t>
      </w:r>
      <w:r w:rsidRPr="004364E4">
        <w:rPr>
          <w:rFonts w:ascii="Arial" w:hAnsi="Arial" w:cs="Arial"/>
          <w:sz w:val="20"/>
          <w:szCs w:val="20"/>
        </w:rPr>
        <w:t xml:space="preserve">, Scalar and Vector fields, concepts of Gradient of a scalar field, Divergence and Curl of Vector fields, </w:t>
      </w:r>
      <w:proofErr w:type="spellStart"/>
      <w:r w:rsidRPr="004364E4">
        <w:rPr>
          <w:rFonts w:ascii="Arial" w:hAnsi="Arial" w:cs="Arial"/>
          <w:sz w:val="20"/>
          <w:szCs w:val="20"/>
        </w:rPr>
        <w:t>Laplacian</w:t>
      </w:r>
      <w:proofErr w:type="spellEnd"/>
      <w:r w:rsidRPr="004364E4">
        <w:rPr>
          <w:rFonts w:ascii="Arial" w:hAnsi="Arial" w:cs="Arial"/>
          <w:sz w:val="20"/>
          <w:szCs w:val="20"/>
        </w:rPr>
        <w:t>, Laplace’s and Poisson’s equations.</w:t>
      </w:r>
    </w:p>
    <w:p w:rsidR="00306611" w:rsidRPr="004364E4" w:rsidRDefault="00306611" w:rsidP="004364E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sz w:val="20"/>
          <w:szCs w:val="20"/>
        </w:rPr>
        <w:t>Electric field, Electric flux,</w:t>
      </w:r>
      <w:r w:rsidR="00B354A8" w:rsidRPr="004364E4">
        <w:rPr>
          <w:rFonts w:ascii="Arial" w:hAnsi="Arial" w:cs="Arial"/>
          <w:sz w:val="20"/>
          <w:szCs w:val="20"/>
        </w:rPr>
        <w:t xml:space="preserve"> Gauss Law and applications, </w:t>
      </w:r>
      <w:proofErr w:type="spellStart"/>
      <w:r w:rsidR="00B354A8" w:rsidRPr="004364E4">
        <w:rPr>
          <w:rFonts w:ascii="Arial" w:hAnsi="Arial" w:cs="Arial"/>
          <w:sz w:val="20"/>
          <w:szCs w:val="20"/>
        </w:rPr>
        <w:t>Bio</w:t>
      </w:r>
      <w:r w:rsidRPr="004364E4">
        <w:rPr>
          <w:rFonts w:ascii="Arial" w:hAnsi="Arial" w:cs="Arial"/>
          <w:sz w:val="20"/>
          <w:szCs w:val="20"/>
        </w:rPr>
        <w:t>t</w:t>
      </w:r>
      <w:proofErr w:type="spellEnd"/>
      <w:r w:rsidRPr="004364E4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4364E4">
        <w:rPr>
          <w:rFonts w:ascii="Arial" w:hAnsi="Arial" w:cs="Arial"/>
          <w:sz w:val="20"/>
          <w:szCs w:val="20"/>
        </w:rPr>
        <w:t>Savart’s</w:t>
      </w:r>
      <w:proofErr w:type="spellEnd"/>
      <w:r w:rsidRPr="004364E4">
        <w:rPr>
          <w:rFonts w:ascii="Arial" w:hAnsi="Arial" w:cs="Arial"/>
          <w:sz w:val="20"/>
          <w:szCs w:val="20"/>
        </w:rPr>
        <w:t xml:space="preserve"> Law, Ampere’s Law, Electromagnetic induction, Faraday’s Laws, Electromagnetic spectrum, Electromagnetic Waves.</w:t>
      </w:r>
    </w:p>
    <w:p w:rsidR="00306611" w:rsidRPr="004364E4" w:rsidRDefault="00306611" w:rsidP="004364E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sz w:val="20"/>
          <w:szCs w:val="20"/>
        </w:rPr>
        <w:t>Interference, Diffraction and Polarization (concepts only)</w:t>
      </w:r>
    </w:p>
    <w:p w:rsidR="00306611" w:rsidRPr="004364E4" w:rsidRDefault="00306611" w:rsidP="004364E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sz w:val="20"/>
          <w:szCs w:val="20"/>
        </w:rPr>
        <w:t xml:space="preserve">Definition of Simple harmonic motion, Relation for the displacement, velocity, acceleration and time period of a body executing SHM, Free, forced and resonant vibrations. </w:t>
      </w:r>
    </w:p>
    <w:p w:rsidR="00306611" w:rsidRPr="004364E4" w:rsidRDefault="00306611" w:rsidP="004364E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sz w:val="20"/>
          <w:szCs w:val="20"/>
        </w:rPr>
        <w:t>Black Body radiation-Stefan’s Law, Kirchhoff’s Law, Wien’s Law.</w:t>
      </w:r>
    </w:p>
    <w:p w:rsidR="00306611" w:rsidRPr="004364E4" w:rsidRDefault="00306611" w:rsidP="004364E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sz w:val="20"/>
          <w:szCs w:val="20"/>
        </w:rPr>
        <w:t>Matter Waves, De-Broglie relation, Uncertainty principle, Schrodinger’s equation and its application to one dimensional problem.</w:t>
      </w:r>
    </w:p>
    <w:p w:rsidR="00306611" w:rsidRPr="004364E4" w:rsidRDefault="00306611" w:rsidP="004364E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sz w:val="20"/>
          <w:szCs w:val="20"/>
        </w:rPr>
        <w:t>Energy Bands in Solids, conductor, Insulator and semiconductors, P-N junction diode, solar cell, function transistor, Logic gates (OR, AND, NOT, NAND AND NOR)</w:t>
      </w:r>
    </w:p>
    <w:p w:rsidR="00306611" w:rsidRPr="004364E4" w:rsidRDefault="00306611" w:rsidP="004364E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sz w:val="20"/>
          <w:szCs w:val="20"/>
        </w:rPr>
        <w:t>Concepts of Lasers and optical fibers, Principal of Laser Action, propagation of light in optical fibers.</w:t>
      </w:r>
    </w:p>
    <w:p w:rsidR="00306611" w:rsidRPr="004364E4" w:rsidRDefault="00306611" w:rsidP="004364E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sz w:val="20"/>
          <w:szCs w:val="20"/>
        </w:rPr>
        <w:t>Concepts of Relativity, Frames of Reference, Mass-energy equivalence.</w:t>
      </w:r>
    </w:p>
    <w:p w:rsidR="00306611" w:rsidRPr="004364E4" w:rsidRDefault="00306611" w:rsidP="004364E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sz w:val="20"/>
          <w:szCs w:val="20"/>
        </w:rPr>
        <w:t>Projectile Motion, Circular motion</w:t>
      </w:r>
    </w:p>
    <w:p w:rsidR="00306611" w:rsidRPr="004364E4" w:rsidRDefault="00306611" w:rsidP="004364E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4E4">
        <w:rPr>
          <w:rFonts w:ascii="Arial" w:hAnsi="Arial" w:cs="Arial"/>
          <w:sz w:val="20"/>
          <w:szCs w:val="20"/>
        </w:rPr>
        <w:t>Elasticity, Pressure, Surface Tension, Viscosity</w:t>
      </w:r>
      <w:r w:rsidR="002B2EC6" w:rsidRPr="004364E4">
        <w:rPr>
          <w:rFonts w:ascii="Arial" w:hAnsi="Arial" w:cs="Arial"/>
          <w:sz w:val="20"/>
          <w:szCs w:val="20"/>
        </w:rPr>
        <w:t>.</w:t>
      </w:r>
      <w:r w:rsidR="004364E4" w:rsidRPr="004364E4">
        <w:rPr>
          <w:rFonts w:ascii="Arial" w:hAnsi="Arial" w:cs="Arial"/>
          <w:sz w:val="20"/>
          <w:szCs w:val="20"/>
        </w:rPr>
        <w:t xml:space="preserve"> </w:t>
      </w:r>
    </w:p>
    <w:sectPr w:rsidR="00306611" w:rsidRPr="004364E4" w:rsidSect="00A0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E51"/>
    <w:multiLevelType w:val="hybridMultilevel"/>
    <w:tmpl w:val="31A4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76A6E"/>
    <w:multiLevelType w:val="hybridMultilevel"/>
    <w:tmpl w:val="7226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15A9C"/>
    <w:multiLevelType w:val="hybridMultilevel"/>
    <w:tmpl w:val="99C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9CA"/>
    <w:rsid w:val="000F5F13"/>
    <w:rsid w:val="002B2EC6"/>
    <w:rsid w:val="00306611"/>
    <w:rsid w:val="00355E6F"/>
    <w:rsid w:val="00433F0E"/>
    <w:rsid w:val="004364E4"/>
    <w:rsid w:val="004C70C3"/>
    <w:rsid w:val="004F049E"/>
    <w:rsid w:val="00515CE9"/>
    <w:rsid w:val="005F0194"/>
    <w:rsid w:val="0070585F"/>
    <w:rsid w:val="007D7434"/>
    <w:rsid w:val="00A01F60"/>
    <w:rsid w:val="00B354A8"/>
    <w:rsid w:val="00C4036E"/>
    <w:rsid w:val="00CC4BAB"/>
    <w:rsid w:val="00CE664F"/>
    <w:rsid w:val="00D709CA"/>
    <w:rsid w:val="00DA1996"/>
    <w:rsid w:val="00D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33F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bnb</cp:lastModifiedBy>
  <cp:revision>2</cp:revision>
  <cp:lastPrinted>2015-10-07T09:09:00Z</cp:lastPrinted>
  <dcterms:created xsi:type="dcterms:W3CDTF">2015-10-10T03:51:00Z</dcterms:created>
  <dcterms:modified xsi:type="dcterms:W3CDTF">2015-10-10T03:51:00Z</dcterms:modified>
</cp:coreProperties>
</file>